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584" w:tblpY="3408"/>
        <w:tblOverlap w:val="never"/>
        <w:tblW w:w="92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401"/>
        <w:gridCol w:w="1470"/>
        <w:gridCol w:w="825"/>
        <w:gridCol w:w="1125"/>
        <w:gridCol w:w="27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课程名称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54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lang w:eastAsia="zh-CN"/>
              </w:rPr>
              <w:t>本院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考</w:t>
            </w:r>
          </w:p>
          <w:p>
            <w:pPr>
              <w:pStyle w:val="4"/>
              <w:spacing w:before="22" w:line="240" w:lineRule="auto"/>
              <w:ind w:left="154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试人数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9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0"/>
              </w:rPr>
            </w:pPr>
          </w:p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line="240" w:lineRule="auto"/>
              <w:ind w:right="540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  <w:t>(不及格名单/缓考名单/缺考名单等)</w:t>
            </w:r>
          </w:p>
          <w:p>
            <w:pPr>
              <w:pStyle w:val="4"/>
              <w:spacing w:line="240" w:lineRule="auto"/>
              <w:ind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 w:leftChars="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专硕英语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 w:leftChars="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中国特色社会主义理论与实践研究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 w:leftChars="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自然辩证法概论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 w:leftChars="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马克思主义与社会科学方法论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2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sz w:val="11"/>
              </w:rPr>
            </w:pPr>
          </w:p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  <w:r>
              <w:rPr>
                <w:sz w:val="21"/>
              </w:rPr>
              <w:t>重修课程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77"/>
              <w:jc w:val="center"/>
              <w:rPr>
                <w:sz w:val="21"/>
              </w:rPr>
            </w:pPr>
            <w:r>
              <w:rPr>
                <w:sz w:val="21"/>
              </w:rPr>
              <w:t>重修</w:t>
            </w:r>
          </w:p>
          <w:p>
            <w:pPr>
              <w:pStyle w:val="4"/>
              <w:spacing w:before="22" w:line="240" w:lineRule="auto"/>
              <w:ind w:right="26" w:rightChars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82" w:right="78"/>
              <w:jc w:val="center"/>
              <w:rPr>
                <w:sz w:val="21"/>
              </w:rPr>
            </w:pPr>
            <w:r>
              <w:rPr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  <w:t>(不及格名单等)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淮北师范大学非全日制研究生成绩验收单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学院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至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学年第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学期</w:t>
      </w:r>
    </w:p>
    <w:p>
      <w:pPr>
        <w:bidi w:val="0"/>
        <w:rPr>
          <w:rFonts w:hint="eastAsia" w:ascii="Noto Sans Mono CJK JP Regular" w:hAnsi="Noto Sans Mono CJK JP Regular" w:eastAsia="Noto Sans Mono CJK JP Regular" w:cs="Noto Sans Mono CJK JP Regular"/>
          <w:sz w:val="22"/>
          <w:szCs w:val="22"/>
          <w:lang w:val="zh-CN" w:eastAsia="zh-CN" w:bidi="zh-CN"/>
        </w:rPr>
      </w:pPr>
      <w:r>
        <w:rPr>
          <w:rFonts w:hint="eastAsia" w:cs="Noto Sans Mono CJK JP Regular"/>
          <w:sz w:val="22"/>
          <w:szCs w:val="22"/>
          <w:lang w:val="zh-CN" w:eastAsia="zh-CN" w:bidi="zh-CN"/>
        </w:rPr>
        <w:t>（学院公章）</w:t>
      </w:r>
    </w:p>
    <w:p>
      <w:pPr>
        <w:bidi w:val="0"/>
        <w:ind w:firstLine="478" w:firstLineChars="0"/>
        <w:jc w:val="both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注：成绩验收单为本院学生修的所有课程（含公共课），加盖学院公章后报送研究生处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38C8"/>
    <w:rsid w:val="06F638C8"/>
    <w:rsid w:val="11163E6E"/>
    <w:rsid w:val="17AC7199"/>
    <w:rsid w:val="18E048C7"/>
    <w:rsid w:val="24663FE5"/>
    <w:rsid w:val="276E3FC8"/>
    <w:rsid w:val="295C0C45"/>
    <w:rsid w:val="2FCD7EB3"/>
    <w:rsid w:val="37000D58"/>
    <w:rsid w:val="3E5F528D"/>
    <w:rsid w:val="45C976DC"/>
    <w:rsid w:val="481C3671"/>
    <w:rsid w:val="503E6141"/>
    <w:rsid w:val="533C1802"/>
    <w:rsid w:val="5CBD4F77"/>
    <w:rsid w:val="61EF609A"/>
    <w:rsid w:val="647A3C66"/>
    <w:rsid w:val="69537D6A"/>
    <w:rsid w:val="7CAD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444" w:lineRule="exact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2018-12-12T05:28:00Z</dcterms:created>
  <dc:creator>竹岸疏花</dc:creator>
  <cp:lastModifiedBy>竹岸疏花</cp:lastModifiedBy>
  <dcterms:modified xsi:type="dcterms:W3CDTF">2019-11-06T06:40:03Z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